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0CFB" w14:textId="12995E7A" w:rsidR="00B07DE9" w:rsidRDefault="0D838286" w:rsidP="00B07DE9">
      <w:pPr>
        <w:jc w:val="center"/>
        <w:rPr>
          <w:rFonts w:ascii="Verdana" w:hAnsi="Verdana"/>
          <w:b/>
          <w:bCs/>
        </w:rPr>
      </w:pPr>
      <w:r w:rsidRPr="002172B2">
        <w:rPr>
          <w:rFonts w:ascii="Verdana" w:hAnsi="Verdana"/>
          <w:b/>
          <w:bCs/>
        </w:rPr>
        <w:t>Letter of Medical Necessity for Medical Food</w:t>
      </w:r>
      <w:r w:rsidR="00EC79FD">
        <w:rPr>
          <w:rFonts w:ascii="Verdana" w:hAnsi="Verdana"/>
          <w:b/>
          <w:bCs/>
        </w:rPr>
        <w:t>/Formula</w:t>
      </w:r>
      <w:r w:rsidR="003E6A7F">
        <w:rPr>
          <w:rFonts w:ascii="Verdana" w:hAnsi="Verdana"/>
          <w:b/>
          <w:bCs/>
        </w:rPr>
        <w:t xml:space="preserve"> </w:t>
      </w:r>
    </w:p>
    <w:p w14:paraId="394CD41A" w14:textId="77777777" w:rsidR="005E6C05" w:rsidRPr="001662CF" w:rsidRDefault="005E6C05" w:rsidP="00B07DE9">
      <w:pPr>
        <w:jc w:val="center"/>
        <w:rPr>
          <w:rFonts w:ascii="Arial Narrow" w:hAnsi="Arial Narrow"/>
        </w:rPr>
      </w:pPr>
    </w:p>
    <w:p w14:paraId="567E98B9" w14:textId="6BBBE036" w:rsidR="008358CF" w:rsidRPr="008358CF" w:rsidRDefault="6BE7A530" w:rsidP="003E6A7F">
      <w:pPr>
        <w:ind w:right="-36"/>
        <w:jc w:val="both"/>
        <w:rPr>
          <w:rFonts w:ascii="Arial Nova Cond" w:hAnsi="Arial Nova Cond" w:cs="Calibri"/>
        </w:rPr>
      </w:pPr>
      <w:r w:rsidRPr="072B0788">
        <w:rPr>
          <w:rFonts w:ascii="Arial Nova Cond" w:hAnsi="Arial Nova Cond" w:cs="Calibri"/>
          <w:highlight w:val="yellow"/>
        </w:rPr>
        <w:t>[Date]</w:t>
      </w:r>
      <w:r w:rsidR="008358CF">
        <w:tab/>
      </w:r>
      <w:r w:rsidR="008358CF" w:rsidRPr="008358CF">
        <w:rPr>
          <w:rFonts w:ascii="Arial Nova Cond" w:hAnsi="Arial Nova Cond" w:cs="Calibri"/>
        </w:rPr>
        <w:tab/>
      </w:r>
      <w:r w:rsidR="008358CF" w:rsidRPr="008358CF">
        <w:rPr>
          <w:rFonts w:ascii="Arial Nova Cond" w:hAnsi="Arial Nova Cond" w:cs="Calibri"/>
        </w:rPr>
        <w:tab/>
      </w:r>
      <w:r w:rsidR="008358CF" w:rsidRPr="008358CF">
        <w:rPr>
          <w:rFonts w:ascii="Arial Nova Cond" w:hAnsi="Arial Nova Cond" w:cs="Calibri"/>
        </w:rPr>
        <w:tab/>
      </w:r>
      <w:r w:rsidR="008358CF" w:rsidRPr="008358CF">
        <w:rPr>
          <w:rFonts w:ascii="Arial Nova Cond" w:hAnsi="Arial Nova Cond" w:cs="Calibri"/>
        </w:rPr>
        <w:tab/>
      </w:r>
      <w:r w:rsidR="008358CF" w:rsidRPr="008358CF">
        <w:rPr>
          <w:rFonts w:ascii="Arial Nova Cond" w:hAnsi="Arial Nova Cond" w:cs="Calibri"/>
        </w:rPr>
        <w:tab/>
      </w:r>
      <w:r w:rsidR="008358CF" w:rsidRPr="008358CF">
        <w:rPr>
          <w:rFonts w:ascii="Arial Nova Cond" w:hAnsi="Arial Nova Cond" w:cs="Calibri"/>
        </w:rPr>
        <w:tab/>
      </w:r>
      <w:r w:rsidR="008358CF" w:rsidRPr="008358CF">
        <w:rPr>
          <w:rFonts w:ascii="Arial Nova Cond" w:hAnsi="Arial Nova Cond" w:cs="Calibri"/>
        </w:rPr>
        <w:tab/>
      </w:r>
      <w:r w:rsidRPr="008358CF">
        <w:rPr>
          <w:rFonts w:ascii="Arial Nova Cond" w:hAnsi="Arial Nova Cond" w:cs="Calibri"/>
        </w:rPr>
        <w:t xml:space="preserve">RE: </w:t>
      </w:r>
      <w:r w:rsidRPr="008358CF">
        <w:rPr>
          <w:rFonts w:ascii="Arial Nova Cond" w:hAnsi="Arial Nova Cond" w:cs="Calibri"/>
          <w:highlight w:val="yellow"/>
        </w:rPr>
        <w:t>[Patient name]</w:t>
      </w:r>
    </w:p>
    <w:p w14:paraId="51B5CCFE" w14:textId="12E163BC" w:rsidR="008358CF" w:rsidRDefault="008358CF" w:rsidP="072B0788">
      <w:pPr>
        <w:ind w:right="-36" w:firstLine="720"/>
        <w:jc w:val="both"/>
        <w:rPr>
          <w:rFonts w:ascii="Arial Nova Cond" w:hAnsi="Arial Nova Cond" w:cs="Calibri"/>
        </w:rPr>
      </w:pPr>
      <w:r w:rsidRPr="008358CF">
        <w:rPr>
          <w:rFonts w:ascii="Arial Nova Cond" w:hAnsi="Arial Nova Cond" w:cs="Calibri"/>
        </w:rPr>
        <w:tab/>
      </w:r>
      <w:r w:rsidRPr="008358CF">
        <w:rPr>
          <w:rFonts w:ascii="Arial Nova Cond" w:hAnsi="Arial Nova Cond" w:cs="Calibri"/>
        </w:rPr>
        <w:tab/>
      </w:r>
      <w:r w:rsidRPr="008358CF">
        <w:rPr>
          <w:rFonts w:ascii="Arial Nova Cond" w:hAnsi="Arial Nova Cond" w:cs="Calibri"/>
        </w:rPr>
        <w:tab/>
      </w:r>
      <w:r w:rsidRPr="008358CF">
        <w:rPr>
          <w:rFonts w:ascii="Arial Nova Cond" w:hAnsi="Arial Nova Cond" w:cs="Calibri"/>
        </w:rPr>
        <w:tab/>
      </w:r>
      <w:r w:rsidRPr="008358CF">
        <w:rPr>
          <w:rFonts w:ascii="Arial Nova Cond" w:hAnsi="Arial Nova Cond" w:cs="Calibri"/>
        </w:rPr>
        <w:tab/>
      </w:r>
      <w:r w:rsidRPr="008358CF">
        <w:rPr>
          <w:rFonts w:ascii="Arial Nova Cond" w:hAnsi="Arial Nova Cond" w:cs="Calibri"/>
        </w:rPr>
        <w:tab/>
      </w:r>
      <w:r w:rsidRPr="008358CF">
        <w:rPr>
          <w:rFonts w:ascii="Arial Nova Cond" w:hAnsi="Arial Nova Cond" w:cs="Calibri"/>
        </w:rPr>
        <w:tab/>
      </w:r>
      <w:r w:rsidR="6BE7A530" w:rsidRPr="008358CF">
        <w:rPr>
          <w:rFonts w:ascii="Arial Nova Cond" w:hAnsi="Arial Nova Cond" w:cs="Calibri"/>
        </w:rPr>
        <w:t xml:space="preserve">D.O.B: </w:t>
      </w:r>
      <w:r w:rsidR="6BE7A530" w:rsidRPr="008358CF">
        <w:rPr>
          <w:rFonts w:ascii="Arial Nova Cond" w:hAnsi="Arial Nova Cond" w:cs="Calibri"/>
          <w:highlight w:val="yellow"/>
        </w:rPr>
        <w:t>[Patient date of birth]</w:t>
      </w:r>
    </w:p>
    <w:p w14:paraId="26EDB074" w14:textId="47E64DFA" w:rsidR="00B67368" w:rsidRPr="008358CF" w:rsidRDefault="00B67368" w:rsidP="072B0788">
      <w:pPr>
        <w:ind w:right="-36" w:firstLine="720"/>
        <w:jc w:val="both"/>
        <w:rPr>
          <w:rFonts w:ascii="Arial Nova Cond" w:hAnsi="Arial Nova Cond" w:cs="Calibri"/>
          <w:i/>
          <w:iCs/>
        </w:rPr>
      </w:pPr>
      <w:r>
        <w:rPr>
          <w:rFonts w:ascii="Arial Nova Cond" w:hAnsi="Arial Nova Cond" w:cs="Calibri"/>
        </w:rPr>
        <w:tab/>
      </w:r>
      <w:r>
        <w:rPr>
          <w:rFonts w:ascii="Arial Nova Cond" w:hAnsi="Arial Nova Cond" w:cs="Calibri"/>
        </w:rPr>
        <w:tab/>
      </w:r>
      <w:r>
        <w:rPr>
          <w:rFonts w:ascii="Arial Nova Cond" w:hAnsi="Arial Nova Cond" w:cs="Calibri"/>
        </w:rPr>
        <w:tab/>
      </w:r>
      <w:r>
        <w:rPr>
          <w:rFonts w:ascii="Arial Nova Cond" w:hAnsi="Arial Nova Cond" w:cs="Calibri"/>
        </w:rPr>
        <w:tab/>
      </w:r>
      <w:r>
        <w:rPr>
          <w:rFonts w:ascii="Arial Nova Cond" w:hAnsi="Arial Nova Cond" w:cs="Calibri"/>
        </w:rPr>
        <w:tab/>
      </w:r>
      <w:r>
        <w:rPr>
          <w:rFonts w:ascii="Arial Nova Cond" w:hAnsi="Arial Nova Cond" w:cs="Calibri"/>
        </w:rPr>
        <w:tab/>
      </w:r>
      <w:r>
        <w:rPr>
          <w:rFonts w:ascii="Arial Nova Cond" w:hAnsi="Arial Nova Cond" w:cs="Calibri"/>
        </w:rPr>
        <w:tab/>
      </w:r>
    </w:p>
    <w:p w14:paraId="2B0AB01C" w14:textId="77777777" w:rsidR="00B07DE9" w:rsidRPr="008358CF" w:rsidRDefault="00B07DE9" w:rsidP="00B07DE9">
      <w:pPr>
        <w:rPr>
          <w:rFonts w:ascii="Arial Nova Cond" w:hAnsi="Arial Nova Cond"/>
          <w:color w:val="FF0000"/>
          <w:sz w:val="22"/>
          <w:szCs w:val="22"/>
        </w:rPr>
      </w:pPr>
      <w:r w:rsidRPr="008358CF">
        <w:rPr>
          <w:rFonts w:ascii="Arial Nova Cond" w:hAnsi="Arial Nova Cond"/>
          <w:color w:val="FF0000"/>
          <w:sz w:val="22"/>
          <w:szCs w:val="22"/>
        </w:rPr>
        <w:t xml:space="preserve">                                                                     </w:t>
      </w:r>
    </w:p>
    <w:p w14:paraId="6B3884F6" w14:textId="66114641" w:rsidR="00B07DE9" w:rsidRPr="008358CF" w:rsidRDefault="00B07DE9" w:rsidP="00B07DE9">
      <w:pPr>
        <w:rPr>
          <w:rFonts w:ascii="Arial Nova Cond" w:hAnsi="Arial Nova Cond"/>
          <w:sz w:val="22"/>
          <w:szCs w:val="22"/>
        </w:rPr>
      </w:pPr>
      <w:r w:rsidRPr="008358CF">
        <w:rPr>
          <w:rFonts w:ascii="Arial Nova Cond" w:hAnsi="Arial Nova Cond"/>
          <w:sz w:val="22"/>
          <w:szCs w:val="22"/>
        </w:rPr>
        <w:t xml:space="preserve">To Whom It May Concern: </w:t>
      </w:r>
    </w:p>
    <w:p w14:paraId="7251C128" w14:textId="77777777" w:rsidR="00B07DE9" w:rsidRPr="008358CF" w:rsidRDefault="00B07DE9" w:rsidP="00B07DE9">
      <w:pPr>
        <w:rPr>
          <w:rFonts w:ascii="Arial Nova Cond" w:hAnsi="Arial Nova Cond"/>
          <w:color w:val="4472C4" w:themeColor="accent1"/>
          <w:sz w:val="22"/>
          <w:szCs w:val="22"/>
        </w:rPr>
      </w:pPr>
    </w:p>
    <w:p w14:paraId="394FCD96" w14:textId="7B3C49ED" w:rsidR="008358CF" w:rsidRPr="008358CF" w:rsidRDefault="6BE7A530" w:rsidP="072B0788">
      <w:pPr>
        <w:ind w:right="-36"/>
        <w:rPr>
          <w:rFonts w:ascii="Arial Nova Cond" w:hAnsi="Arial Nova Cond" w:cs="Calibri"/>
        </w:rPr>
      </w:pPr>
      <w:r w:rsidRPr="072B0788">
        <w:rPr>
          <w:rFonts w:ascii="Arial Nova Cond" w:hAnsi="Arial Nova Cond" w:cs="Calibri"/>
        </w:rPr>
        <w:t xml:space="preserve">We are writing a letter of medical necessity regarding the management of </w:t>
      </w:r>
      <w:r w:rsidRPr="072B0788">
        <w:rPr>
          <w:rFonts w:ascii="Arial Nova Cond" w:hAnsi="Arial Nova Cond" w:cs="Calibri"/>
          <w:highlight w:val="yellow"/>
        </w:rPr>
        <w:t>[patient name]</w:t>
      </w:r>
      <w:r w:rsidRPr="072B0788">
        <w:rPr>
          <w:rFonts w:ascii="Arial Nova Cond" w:hAnsi="Arial Nova Cond" w:cs="Calibri"/>
        </w:rPr>
        <w:t xml:space="preserve"> who is under the medical care of </w:t>
      </w:r>
      <w:r w:rsidRPr="072B0788">
        <w:rPr>
          <w:rFonts w:ascii="Arial Nova Cond" w:hAnsi="Arial Nova Cond" w:cs="Calibri"/>
          <w:highlight w:val="yellow"/>
        </w:rPr>
        <w:t>[clinic name]</w:t>
      </w:r>
      <w:r w:rsidRPr="072B0788">
        <w:rPr>
          <w:rFonts w:ascii="Arial Nova Cond" w:hAnsi="Arial Nova Cond" w:cs="Calibri"/>
        </w:rPr>
        <w:t xml:space="preserve">. </w:t>
      </w:r>
      <w:r w:rsidRPr="072B0788">
        <w:rPr>
          <w:rFonts w:ascii="Arial Nova Cond" w:hAnsi="Arial Nova Cond" w:cs="Calibri"/>
          <w:highlight w:val="yellow"/>
        </w:rPr>
        <w:t>[</w:t>
      </w:r>
      <w:r w:rsidR="7B67423E" w:rsidRPr="072B0788">
        <w:rPr>
          <w:rFonts w:ascii="Arial Nova Cond" w:hAnsi="Arial Nova Cond" w:cs="Calibri"/>
          <w:highlight w:val="yellow"/>
        </w:rPr>
        <w:t>Patient name</w:t>
      </w:r>
      <w:r w:rsidRPr="072B0788">
        <w:rPr>
          <w:rFonts w:ascii="Arial Nova Cond" w:hAnsi="Arial Nova Cond" w:cs="Calibri"/>
          <w:highlight w:val="yellow"/>
        </w:rPr>
        <w:t>]</w:t>
      </w:r>
      <w:r w:rsidRPr="072B0788">
        <w:rPr>
          <w:rFonts w:ascii="Arial Nova Cond" w:hAnsi="Arial Nova Cond" w:cs="Calibri"/>
        </w:rPr>
        <w:t xml:space="preserve"> was born with a genetic disorder, phenylketonuria (PKU) (ICD-10 E70.0), which is an inborn error of metabolism. We are writing to request that the medical food/formula, </w:t>
      </w:r>
      <w:r w:rsidR="004B0804" w:rsidRPr="003E6A7F">
        <w:rPr>
          <w:rFonts w:ascii="Arial Nova Cond" w:hAnsi="Arial Nova Cond" w:cs="Calibri"/>
        </w:rPr>
        <w:t>PKU GOLIKE</w:t>
      </w:r>
      <w:r w:rsidR="004B0804" w:rsidRPr="002439DB">
        <w:rPr>
          <w:rFonts w:ascii="Arial Nova Cond" w:hAnsi="Arial Nova Cond" w:cs="Calibri"/>
          <w:color w:val="70AD47" w:themeColor="accent6"/>
        </w:rPr>
        <w:t xml:space="preserve"> </w:t>
      </w:r>
      <w:r w:rsidRPr="072B0788">
        <w:rPr>
          <w:rFonts w:ascii="Arial Nova Cond" w:hAnsi="Arial Nova Cond" w:cs="Calibri"/>
        </w:rPr>
        <w:t xml:space="preserve">be covered by </w:t>
      </w:r>
      <w:r w:rsidRPr="072B0788">
        <w:rPr>
          <w:rFonts w:ascii="Arial Nova Cond" w:hAnsi="Arial Nova Cond" w:cs="Calibri"/>
          <w:highlight w:val="yellow"/>
        </w:rPr>
        <w:t>[his/her</w:t>
      </w:r>
      <w:r w:rsidR="7B67423E" w:rsidRPr="072B0788">
        <w:rPr>
          <w:rFonts w:ascii="Arial Nova Cond" w:hAnsi="Arial Nova Cond" w:cs="Calibri"/>
          <w:highlight w:val="yellow"/>
        </w:rPr>
        <w:t>/their</w:t>
      </w:r>
      <w:r w:rsidRPr="072B0788">
        <w:rPr>
          <w:rFonts w:ascii="Arial Nova Cond" w:hAnsi="Arial Nova Cond" w:cs="Calibri"/>
          <w:highlight w:val="yellow"/>
        </w:rPr>
        <w:t>]</w:t>
      </w:r>
      <w:r w:rsidRPr="072B0788">
        <w:rPr>
          <w:rFonts w:ascii="Arial Nova Cond" w:hAnsi="Arial Nova Cond" w:cs="Calibri"/>
        </w:rPr>
        <w:t xml:space="preserve"> current medical insurance, as it is medically necessary for the management of </w:t>
      </w:r>
      <w:r w:rsidRPr="072B0788">
        <w:rPr>
          <w:rFonts w:ascii="Arial Nova Cond" w:hAnsi="Arial Nova Cond" w:cs="Calibri"/>
          <w:highlight w:val="yellow"/>
        </w:rPr>
        <w:t>[his/her</w:t>
      </w:r>
      <w:r w:rsidR="7B67423E" w:rsidRPr="072B0788">
        <w:rPr>
          <w:rFonts w:ascii="Arial Nova Cond" w:hAnsi="Arial Nova Cond" w:cs="Calibri"/>
          <w:highlight w:val="yellow"/>
        </w:rPr>
        <w:t>/their</w:t>
      </w:r>
      <w:r w:rsidRPr="072B0788">
        <w:rPr>
          <w:rFonts w:ascii="Arial Nova Cond" w:hAnsi="Arial Nova Cond" w:cs="Calibri"/>
          <w:highlight w:val="yellow"/>
        </w:rPr>
        <w:t>]</w:t>
      </w:r>
      <w:r w:rsidRPr="072B0788">
        <w:rPr>
          <w:rFonts w:ascii="Arial Nova Cond" w:hAnsi="Arial Nova Cond" w:cs="Calibri"/>
        </w:rPr>
        <w:t xml:space="preserve"> PKU.</w:t>
      </w:r>
      <w:r w:rsidR="004C4487">
        <w:rPr>
          <w:rFonts w:ascii="Arial Nova Cond" w:hAnsi="Arial Nova Cond" w:cs="Calibri"/>
        </w:rPr>
        <w:t xml:space="preserve">  </w:t>
      </w:r>
      <w:r w:rsidR="004C4487" w:rsidRPr="003E6A7F">
        <w:rPr>
          <w:rFonts w:ascii="Arial Nova Cond" w:hAnsi="Arial Nova Cond" w:cs="Calibri"/>
        </w:rPr>
        <w:t xml:space="preserve">Other medical history includes </w:t>
      </w:r>
      <w:r w:rsidR="004C4487" w:rsidRPr="003E6A7F">
        <w:rPr>
          <w:rFonts w:ascii="Arial Nova Cond" w:hAnsi="Arial Nova Cond" w:cs="Calibri"/>
          <w:highlight w:val="yellow"/>
        </w:rPr>
        <w:t>[    ].</w:t>
      </w:r>
      <w:r w:rsidR="004C4487" w:rsidRPr="002439DB">
        <w:rPr>
          <w:rFonts w:ascii="Arial Nova Cond" w:hAnsi="Arial Nova Cond" w:cs="Calibri"/>
          <w:color w:val="70AD47" w:themeColor="accent6"/>
        </w:rPr>
        <w:t xml:space="preserve">       </w:t>
      </w:r>
    </w:p>
    <w:p w14:paraId="5F7C4C86" w14:textId="2D97E1F6" w:rsidR="00B07DE9" w:rsidRPr="008358CF" w:rsidRDefault="00B07DE9" w:rsidP="00B07DE9">
      <w:pPr>
        <w:rPr>
          <w:rFonts w:ascii="Arial Nova Cond" w:hAnsi="Arial Nova Cond"/>
          <w:sz w:val="22"/>
          <w:szCs w:val="22"/>
        </w:rPr>
      </w:pPr>
    </w:p>
    <w:p w14:paraId="6642B131" w14:textId="02667F48" w:rsidR="001662CF" w:rsidRDefault="43A13BEC" w:rsidP="072B0788">
      <w:pPr>
        <w:ind w:right="-36"/>
        <w:rPr>
          <w:rFonts w:ascii="Arial Nova Cond" w:hAnsi="Arial Nova Cond"/>
        </w:rPr>
      </w:pPr>
      <w:r w:rsidRPr="072B0788">
        <w:rPr>
          <w:rFonts w:ascii="Arial Nova Cond" w:hAnsi="Arial Nova Cond"/>
        </w:rPr>
        <w:t xml:space="preserve">PKU is a life-long disease, characterized by the body’s inability to metabolize the essential amino acid, phenylalanine (Phe). PKU is caused by a deficiency of the enzyme phenylalanine hydroxylase (PAH). If left untreated, the accumulation of Phe in the blood is toxic to the central nervous system leading to severe neurological complications, including intellectual disability. The accepted standard of care is dietary restriction of natural protein while consuming a Phe-free medical food that provides the amino acids and other nutrients </w:t>
      </w:r>
      <w:r w:rsidRPr="003E6A7F">
        <w:rPr>
          <w:rFonts w:ascii="Arial Nova Cond" w:hAnsi="Arial Nova Cond"/>
        </w:rPr>
        <w:t xml:space="preserve">required for </w:t>
      </w:r>
      <w:r w:rsidR="00B67368" w:rsidRPr="003E6A7F">
        <w:rPr>
          <w:rFonts w:ascii="Arial Nova Cond" w:hAnsi="Arial Nova Cond"/>
        </w:rPr>
        <w:t xml:space="preserve">proper </w:t>
      </w:r>
      <w:r w:rsidRPr="003E6A7F">
        <w:rPr>
          <w:rFonts w:ascii="Arial Nova Cond" w:hAnsi="Arial Nova Cond"/>
        </w:rPr>
        <w:t xml:space="preserve">growth </w:t>
      </w:r>
      <w:r w:rsidRPr="072B0788">
        <w:rPr>
          <w:rFonts w:ascii="Arial Nova Cond" w:hAnsi="Arial Nova Cond"/>
        </w:rPr>
        <w:t>and development</w:t>
      </w:r>
      <w:r w:rsidR="00B67368" w:rsidRPr="002439DB">
        <w:rPr>
          <w:rFonts w:ascii="Arial Nova Cond" w:hAnsi="Arial Nova Cond"/>
          <w:color w:val="70AD47" w:themeColor="accent6"/>
        </w:rPr>
        <w:t>.</w:t>
      </w:r>
    </w:p>
    <w:p w14:paraId="7EB7B52A" w14:textId="77777777" w:rsidR="005E6C05" w:rsidRPr="00672AC2" w:rsidRDefault="005E6C05" w:rsidP="072B0788">
      <w:pPr>
        <w:ind w:right="-36"/>
        <w:rPr>
          <w:rFonts w:ascii="Arial Nova Cond" w:hAnsi="Arial Nova Cond" w:cs="Calibri"/>
        </w:rPr>
      </w:pPr>
    </w:p>
    <w:p w14:paraId="17B7CE9D" w14:textId="7A392A92" w:rsidR="008358CF" w:rsidRPr="00672AC2" w:rsidRDefault="6BE7A530" w:rsidP="002172B2">
      <w:pPr>
        <w:rPr>
          <w:rFonts w:ascii="Arial Nova Cond" w:hAnsi="Arial Nova Cond"/>
        </w:rPr>
      </w:pPr>
      <w:r w:rsidRPr="072B0788">
        <w:rPr>
          <w:rFonts w:ascii="Arial Nova Cond" w:hAnsi="Arial Nova Cond" w:cs="Calibri"/>
        </w:rPr>
        <w:t xml:space="preserve">Currently, </w:t>
      </w:r>
      <w:r w:rsidRPr="072B0788">
        <w:rPr>
          <w:rFonts w:ascii="Arial Nova Cond" w:hAnsi="Arial Nova Cond" w:cs="Calibri"/>
          <w:highlight w:val="yellow"/>
        </w:rPr>
        <w:t>[patient’s name]</w:t>
      </w:r>
      <w:r w:rsidRPr="072B0788">
        <w:rPr>
          <w:rFonts w:ascii="Arial Nova Cond" w:hAnsi="Arial Nova Cond" w:cs="Calibri"/>
        </w:rPr>
        <w:t xml:space="preserve"> is prescribed </w:t>
      </w:r>
      <w:r w:rsidRPr="072B0788">
        <w:rPr>
          <w:rFonts w:ascii="Arial Nova Cond" w:hAnsi="Arial Nova Cond" w:cs="Calibri"/>
          <w:highlight w:val="yellow"/>
        </w:rPr>
        <w:t>[name of product]</w:t>
      </w:r>
      <w:r w:rsidRPr="072B0788">
        <w:rPr>
          <w:rFonts w:ascii="Arial Nova Cond" w:hAnsi="Arial Nova Cond" w:cs="Calibri"/>
        </w:rPr>
        <w:t xml:space="preserve">, which is a medical food/formula used to manage PKU to serve as the primary source of protein and </w:t>
      </w:r>
      <w:r w:rsidRPr="003E6A7F">
        <w:rPr>
          <w:rFonts w:ascii="Arial Nova Cond" w:hAnsi="Arial Nova Cond" w:cs="Calibri"/>
        </w:rPr>
        <w:t xml:space="preserve">micronutrients. </w:t>
      </w:r>
      <w:r w:rsidR="00B67368" w:rsidRPr="003E6A7F">
        <w:rPr>
          <w:rFonts w:ascii="Arial Nova Cond" w:hAnsi="Arial Nova Cond" w:cs="Calibri"/>
        </w:rPr>
        <w:t>PKU GOLIKE</w:t>
      </w:r>
      <w:r w:rsidRPr="003E6A7F">
        <w:rPr>
          <w:rFonts w:ascii="Arial Nova Cond" w:hAnsi="Arial Nova Cond" w:cs="Calibri"/>
        </w:rPr>
        <w:t xml:space="preserve"> </w:t>
      </w:r>
      <w:r w:rsidR="411D5F77" w:rsidRPr="003E6A7F">
        <w:rPr>
          <w:rFonts w:ascii="Arial Nova Cond" w:hAnsi="Arial Nova Cond" w:cs="Calibri"/>
        </w:rPr>
        <w:t>is</w:t>
      </w:r>
      <w:r w:rsidRPr="003E6A7F">
        <w:rPr>
          <w:rFonts w:ascii="Arial Nova Cond" w:hAnsi="Arial Nova Cond" w:cs="Calibri"/>
        </w:rPr>
        <w:t xml:space="preserve"> </w:t>
      </w:r>
      <w:r w:rsidRPr="072B0788">
        <w:rPr>
          <w:rFonts w:ascii="Arial Nova Cond" w:hAnsi="Arial Nova Cond" w:cs="Calibri"/>
        </w:rPr>
        <w:t xml:space="preserve">fed orally and prescribed based on </w:t>
      </w:r>
      <w:r w:rsidR="003E6A7F">
        <w:rPr>
          <w:rFonts w:ascii="Arial Nova Cond" w:hAnsi="Arial Nova Cond" w:cs="Calibri"/>
        </w:rPr>
        <w:t>age</w:t>
      </w:r>
      <w:r w:rsidRPr="072B0788">
        <w:rPr>
          <w:rFonts w:ascii="Arial Nova Cond" w:hAnsi="Arial Nova Cond" w:cs="Calibri"/>
        </w:rPr>
        <w:t xml:space="preserve"> and protein needs</w:t>
      </w:r>
      <w:r w:rsidR="2CF039DF" w:rsidRPr="072B0788">
        <w:rPr>
          <w:rFonts w:ascii="Arial Nova Cond" w:hAnsi="Arial Nova Cond" w:cs="Calibri"/>
        </w:rPr>
        <w:t xml:space="preserve">. </w:t>
      </w:r>
      <w:r w:rsidRPr="072B0788">
        <w:rPr>
          <w:rFonts w:ascii="Arial Nova Cond" w:hAnsi="Arial Nova Cond" w:cs="Calibri"/>
        </w:rPr>
        <w:t xml:space="preserve">It is not an over-the-counter product and must be used under medical supervision. </w:t>
      </w:r>
      <w:r w:rsidR="43A13BEC" w:rsidRPr="072B0788">
        <w:rPr>
          <w:rFonts w:ascii="Arial Nova Cond" w:hAnsi="Arial Nova Cond"/>
        </w:rPr>
        <w:t>If this patient does</w:t>
      </w:r>
      <w:r w:rsidR="2F45E032" w:rsidRPr="072B0788">
        <w:rPr>
          <w:rFonts w:ascii="Arial Nova Cond" w:hAnsi="Arial Nova Cond"/>
        </w:rPr>
        <w:t xml:space="preserve"> not</w:t>
      </w:r>
      <w:r w:rsidR="43A13BEC" w:rsidRPr="072B0788">
        <w:rPr>
          <w:rFonts w:ascii="Arial Nova Cond" w:hAnsi="Arial Nova Cond"/>
        </w:rPr>
        <w:t xml:space="preserve"> follow the prescribed strict dietary management </w:t>
      </w:r>
      <w:r w:rsidR="43A13BEC" w:rsidRPr="003E6A7F">
        <w:rPr>
          <w:rFonts w:ascii="Arial Nova Cond" w:hAnsi="Arial Nova Cond"/>
        </w:rPr>
        <w:t xml:space="preserve">accordingly, </w:t>
      </w:r>
      <w:r w:rsidR="003214A2" w:rsidRPr="003E6A7F">
        <w:rPr>
          <w:rFonts w:ascii="Arial Nova Cond" w:hAnsi="Arial Nova Cond"/>
        </w:rPr>
        <w:t xml:space="preserve">irreversible </w:t>
      </w:r>
      <w:r w:rsidR="43A13BEC" w:rsidRPr="003E6A7F">
        <w:rPr>
          <w:rFonts w:ascii="Arial Nova Cond" w:hAnsi="Arial Nova Cond"/>
        </w:rPr>
        <w:t>long t</w:t>
      </w:r>
      <w:r w:rsidR="43A13BEC" w:rsidRPr="072B0788">
        <w:rPr>
          <w:rFonts w:ascii="Arial Nova Cond" w:hAnsi="Arial Nova Cond"/>
        </w:rPr>
        <w:t>erm medical consequences ensue.</w:t>
      </w:r>
      <w:r w:rsidR="2F45E032" w:rsidRPr="072B0788">
        <w:rPr>
          <w:rFonts w:ascii="Arial Nova Cond" w:hAnsi="Arial Nova Cond"/>
        </w:rPr>
        <w:t xml:space="preserve"> </w:t>
      </w:r>
    </w:p>
    <w:p w14:paraId="017E1490" w14:textId="77777777" w:rsidR="008358CF" w:rsidRPr="00672AC2" w:rsidRDefault="008358CF" w:rsidP="008358CF">
      <w:pPr>
        <w:ind w:right="-36"/>
        <w:rPr>
          <w:rFonts w:ascii="Arial Nova Cond" w:hAnsi="Arial Nova Cond" w:cs="Calibri"/>
        </w:rPr>
      </w:pPr>
    </w:p>
    <w:p w14:paraId="04A78737" w14:textId="77777777" w:rsidR="003C77E5" w:rsidRPr="00672AC2" w:rsidRDefault="003C77E5" w:rsidP="003C77E5">
      <w:pPr>
        <w:rPr>
          <w:rFonts w:ascii="Arial Nova Cond" w:hAnsi="Arial Nova Cond"/>
        </w:rPr>
      </w:pPr>
      <w:r w:rsidRPr="00672AC2">
        <w:rPr>
          <w:rFonts w:ascii="Arial Nova Cond" w:hAnsi="Arial Nova Cond"/>
        </w:rPr>
        <w:t xml:space="preserve">The prescribed medical </w:t>
      </w:r>
      <w:r w:rsidRPr="003E6A7F">
        <w:rPr>
          <w:rFonts w:ascii="Arial Nova Cond" w:hAnsi="Arial Nova Cond"/>
        </w:rPr>
        <w:t xml:space="preserve">food, </w:t>
      </w:r>
      <w:r w:rsidRPr="003E6A7F">
        <w:rPr>
          <w:rFonts w:ascii="Arial Nova Cond" w:hAnsi="Arial Nova Cond" w:cs="Calibri"/>
          <w:bCs/>
        </w:rPr>
        <w:t>PKU GOLIKE,</w:t>
      </w:r>
      <w:r w:rsidRPr="003E6A7F">
        <w:rPr>
          <w:rFonts w:ascii="Arial Nova Cond" w:hAnsi="Arial Nova Cond" w:cs="Calibri"/>
        </w:rPr>
        <w:t xml:space="preserve"> </w:t>
      </w:r>
      <w:r w:rsidRPr="003E6A7F">
        <w:rPr>
          <w:rFonts w:ascii="Arial Nova Cond" w:hAnsi="Arial Nova Cond"/>
        </w:rPr>
        <w:t xml:space="preserve">is imperative </w:t>
      </w:r>
      <w:r w:rsidRPr="00672AC2">
        <w:rPr>
          <w:rFonts w:ascii="Arial Nova Cond" w:hAnsi="Arial Nova Cond"/>
        </w:rPr>
        <w:t xml:space="preserve">in the management of this patient’s condition and medically necessary to ensure that they maintain blood Phe in the recommended target </w:t>
      </w:r>
      <w:r w:rsidRPr="003E6A7F">
        <w:rPr>
          <w:rFonts w:ascii="Arial Nova Cond" w:hAnsi="Arial Nova Cond"/>
        </w:rPr>
        <w:t xml:space="preserve">range. PKU GOLIKE’s prolonged release granules allows for a more physiological absorption of amino acids that may </w:t>
      </w:r>
      <w:r>
        <w:rPr>
          <w:rFonts w:ascii="Arial Nova Cond" w:hAnsi="Arial Nova Cond"/>
        </w:rPr>
        <w:t>help patients achieve better metabolic control.</w:t>
      </w:r>
      <w:r w:rsidRPr="00672AC2">
        <w:rPr>
          <w:rFonts w:ascii="Arial Nova Cond" w:hAnsi="Arial Nova Cond"/>
        </w:rPr>
        <w:t xml:space="preserve"> Dietary and medical guidelines for the management of PKU by the American College of Medical Genetics and Genomics and Genetic Metabolic Dietitians International recommend maintaining blood Phe between 120-360 µmol/L (2-6 mg/dL) in patients of all ages for life.</w:t>
      </w:r>
    </w:p>
    <w:p w14:paraId="29FAF80A" w14:textId="77777777" w:rsidR="003C77E5" w:rsidRPr="00672AC2" w:rsidRDefault="003C77E5" w:rsidP="003C77E5">
      <w:pPr>
        <w:rPr>
          <w:rFonts w:ascii="Arial Nova Cond" w:hAnsi="Arial Nova Cond"/>
        </w:rPr>
      </w:pPr>
    </w:p>
    <w:p w14:paraId="3C193ED0" w14:textId="7E23124E" w:rsidR="00703F19" w:rsidRPr="00672AC2" w:rsidRDefault="008358CF" w:rsidP="008358CF">
      <w:pPr>
        <w:ind w:right="-36"/>
        <w:rPr>
          <w:rFonts w:ascii="Arial Nova Cond" w:hAnsi="Arial Nova Cond" w:cs="Calibri"/>
        </w:rPr>
      </w:pPr>
      <w:r w:rsidRPr="00672AC2">
        <w:rPr>
          <w:rFonts w:ascii="Arial Nova Cond" w:hAnsi="Arial Nova Cond" w:cs="Calibri"/>
        </w:rPr>
        <w:t xml:space="preserve">We appreciate your attention to this request for </w:t>
      </w:r>
      <w:r w:rsidRPr="00672AC2">
        <w:rPr>
          <w:rFonts w:ascii="Arial Nova Cond" w:hAnsi="Arial Nova Cond" w:cs="Calibri"/>
          <w:highlight w:val="yellow"/>
        </w:rPr>
        <w:t>[patient’s name]</w:t>
      </w:r>
      <w:r w:rsidRPr="00672AC2">
        <w:rPr>
          <w:rFonts w:ascii="Arial Nova Cond" w:hAnsi="Arial Nova Cond" w:cs="Calibri"/>
        </w:rPr>
        <w:t xml:space="preserve">’s medical </w:t>
      </w:r>
      <w:r w:rsidR="00061810">
        <w:rPr>
          <w:rFonts w:ascii="Arial Nova Cond" w:hAnsi="Arial Nova Cond" w:cs="Calibri"/>
        </w:rPr>
        <w:t>food/</w:t>
      </w:r>
      <w:r w:rsidRPr="00672AC2">
        <w:rPr>
          <w:rFonts w:ascii="Arial Nova Cond" w:hAnsi="Arial Nova Cond" w:cs="Calibri"/>
        </w:rPr>
        <w:t xml:space="preserve">formula, </w:t>
      </w:r>
      <w:r w:rsidR="00B67368">
        <w:rPr>
          <w:rFonts w:ascii="Arial Nova Cond" w:hAnsi="Arial Nova Cond" w:cs="Calibri"/>
        </w:rPr>
        <w:t>PKU GOLIKE</w:t>
      </w:r>
      <w:r w:rsidR="003E6A7F">
        <w:rPr>
          <w:rFonts w:ascii="Arial Nova Cond" w:hAnsi="Arial Nova Cond" w:cs="Calibri"/>
        </w:rPr>
        <w:t>,</w:t>
      </w:r>
      <w:r w:rsidRPr="00672AC2">
        <w:rPr>
          <w:rFonts w:ascii="Arial Nova Cond" w:hAnsi="Arial Nova Cond" w:cs="Calibri"/>
        </w:rPr>
        <w:t xml:space="preserve"> to be covered by </w:t>
      </w:r>
      <w:r w:rsidRPr="00672AC2">
        <w:rPr>
          <w:rFonts w:ascii="Arial Nova Cond" w:hAnsi="Arial Nova Cond" w:cs="Calibri"/>
          <w:highlight w:val="yellow"/>
        </w:rPr>
        <w:t>[his/her</w:t>
      </w:r>
      <w:r w:rsidR="00BA59B9" w:rsidRPr="00672AC2">
        <w:rPr>
          <w:rFonts w:ascii="Arial Nova Cond" w:hAnsi="Arial Nova Cond" w:cs="Calibri"/>
          <w:highlight w:val="yellow"/>
        </w:rPr>
        <w:t>/their</w:t>
      </w:r>
      <w:r w:rsidRPr="00672AC2">
        <w:rPr>
          <w:rFonts w:ascii="Arial Nova Cond" w:hAnsi="Arial Nova Cond" w:cs="Calibri"/>
          <w:highlight w:val="yellow"/>
        </w:rPr>
        <w:t>]</w:t>
      </w:r>
      <w:r w:rsidRPr="00672AC2">
        <w:rPr>
          <w:rFonts w:ascii="Arial Nova Cond" w:hAnsi="Arial Nova Cond" w:cs="Calibri"/>
        </w:rPr>
        <w:t xml:space="preserve"> current medical insurance. Please do not hesitate to contact us if you have any questions at </w:t>
      </w:r>
      <w:r w:rsidRPr="00672AC2">
        <w:rPr>
          <w:rFonts w:ascii="Arial Nova Cond" w:hAnsi="Arial Nova Cond" w:cs="Calibri"/>
          <w:highlight w:val="yellow"/>
        </w:rPr>
        <w:t>[clinic contact information]</w:t>
      </w:r>
      <w:r w:rsidRPr="00672AC2">
        <w:rPr>
          <w:rFonts w:ascii="Arial Nova Cond" w:hAnsi="Arial Nova Cond" w:cs="Calibri"/>
        </w:rPr>
        <w:t>.</w:t>
      </w:r>
    </w:p>
    <w:p w14:paraId="2F8B8D33" w14:textId="77777777" w:rsidR="00703F19" w:rsidRPr="00672AC2" w:rsidRDefault="00703F19" w:rsidP="00703F19">
      <w:pPr>
        <w:rPr>
          <w:rFonts w:ascii="Arial Nova Cond" w:hAnsi="Arial Nova Cond"/>
        </w:rPr>
      </w:pPr>
    </w:p>
    <w:p w14:paraId="05433A7C" w14:textId="59824B69" w:rsidR="00B67368" w:rsidRDefault="00BA59B9" w:rsidP="00BA59B9">
      <w:pPr>
        <w:ind w:right="-36"/>
        <w:rPr>
          <w:rFonts w:ascii="Arial Nova Cond" w:hAnsi="Arial Nova Cond" w:cs="Calibri"/>
        </w:rPr>
      </w:pPr>
      <w:r w:rsidRPr="00672AC2">
        <w:rPr>
          <w:rFonts w:ascii="Arial Nova Cond" w:hAnsi="Arial Nova Cond" w:cs="Calibri"/>
          <w:highlight w:val="yellow"/>
        </w:rPr>
        <w:t>[</w:t>
      </w:r>
      <w:r w:rsidR="003C77E5">
        <w:rPr>
          <w:rFonts w:ascii="Arial Nova Cond" w:hAnsi="Arial Nova Cond" w:cs="Calibri"/>
          <w:highlight w:val="yellow"/>
        </w:rPr>
        <w:t>Clinician/</w:t>
      </w:r>
      <w:r w:rsidRPr="00672AC2">
        <w:rPr>
          <w:rFonts w:ascii="Arial Nova Cond" w:hAnsi="Arial Nova Cond" w:cs="Calibri"/>
          <w:highlight w:val="yellow"/>
        </w:rPr>
        <w:t>Dietitian name]</w:t>
      </w:r>
      <w:r w:rsidRPr="00672AC2">
        <w:rPr>
          <w:rFonts w:ascii="Arial Nova Cond" w:hAnsi="Arial Nova Cond" w:cs="Calibri"/>
        </w:rPr>
        <w:t xml:space="preserve">, </w:t>
      </w:r>
      <w:r w:rsidR="003C77E5" w:rsidRPr="003C77E5">
        <w:rPr>
          <w:rFonts w:ascii="Arial Nova Cond" w:hAnsi="Arial Nova Cond" w:cs="Calibri"/>
          <w:highlight w:val="yellow"/>
        </w:rPr>
        <w:t>[credentials]</w:t>
      </w:r>
      <w:r w:rsidRPr="00672AC2">
        <w:rPr>
          <w:rFonts w:ascii="Arial Nova Cond" w:hAnsi="Arial Nova Cond" w:cs="Calibri"/>
        </w:rPr>
        <w:tab/>
      </w:r>
      <w:r w:rsidRPr="00672AC2">
        <w:rPr>
          <w:rFonts w:ascii="Arial Nova Cond" w:hAnsi="Arial Nova Cond" w:cs="Calibri"/>
        </w:rPr>
        <w:tab/>
      </w:r>
      <w:r w:rsidRPr="00672AC2">
        <w:rPr>
          <w:rFonts w:ascii="Arial Nova Cond" w:hAnsi="Arial Nova Cond" w:cs="Calibri"/>
        </w:rPr>
        <w:tab/>
      </w:r>
      <w:r w:rsidRPr="00672AC2">
        <w:rPr>
          <w:rFonts w:ascii="Arial Nova Cond" w:hAnsi="Arial Nova Cond" w:cs="Calibri"/>
        </w:rPr>
        <w:tab/>
      </w:r>
    </w:p>
    <w:p w14:paraId="252468B4" w14:textId="77777777" w:rsidR="00B67368" w:rsidRDefault="00B67368" w:rsidP="00BA59B9">
      <w:pPr>
        <w:ind w:right="-36"/>
        <w:rPr>
          <w:rFonts w:ascii="Arial Nova Cond" w:hAnsi="Arial Nova Cond" w:cs="Calibri"/>
        </w:rPr>
      </w:pPr>
    </w:p>
    <w:p w14:paraId="71C96546" w14:textId="23E250BE" w:rsidR="00BA59B9" w:rsidRPr="00672AC2" w:rsidRDefault="00BA59B9" w:rsidP="00BA59B9">
      <w:pPr>
        <w:ind w:right="-36"/>
        <w:rPr>
          <w:rFonts w:ascii="Arial Nova Cond" w:hAnsi="Arial Nova Cond" w:cs="Calibri"/>
        </w:rPr>
      </w:pPr>
      <w:r w:rsidRPr="00672AC2">
        <w:rPr>
          <w:rFonts w:ascii="Arial Nova Cond" w:hAnsi="Arial Nova Cond" w:cs="Calibri"/>
          <w:highlight w:val="yellow"/>
        </w:rPr>
        <w:t>[Physician name]</w:t>
      </w:r>
      <w:r w:rsidRPr="00672AC2">
        <w:rPr>
          <w:rFonts w:ascii="Arial Nova Cond" w:hAnsi="Arial Nova Cond" w:cs="Calibri"/>
        </w:rPr>
        <w:t xml:space="preserve">, </w:t>
      </w:r>
      <w:r w:rsidRPr="00672AC2">
        <w:rPr>
          <w:rFonts w:ascii="Arial Nova Cond" w:hAnsi="Arial Nova Cond" w:cs="Calibri"/>
          <w:highlight w:val="yellow"/>
        </w:rPr>
        <w:t>[physician credentials]</w:t>
      </w:r>
      <w:r w:rsidRPr="00672AC2">
        <w:rPr>
          <w:rFonts w:ascii="Arial Nova Cond" w:hAnsi="Arial Nova Cond" w:cs="Calibri"/>
        </w:rPr>
        <w:t xml:space="preserve">, </w:t>
      </w:r>
      <w:r w:rsidRPr="00672AC2">
        <w:rPr>
          <w:rFonts w:ascii="Arial Nova Cond" w:hAnsi="Arial Nova Cond" w:cs="Calibri"/>
          <w:highlight w:val="yellow"/>
        </w:rPr>
        <w:t>[clinic name]</w:t>
      </w:r>
    </w:p>
    <w:p w14:paraId="4219B6A6" w14:textId="3969D7BF" w:rsidR="00703F19" w:rsidRPr="00672AC2" w:rsidRDefault="00BA59B9" w:rsidP="003E6A7F">
      <w:pPr>
        <w:tabs>
          <w:tab w:val="left" w:pos="6090"/>
        </w:tabs>
        <w:ind w:right="-36"/>
        <w:rPr>
          <w:rFonts w:ascii="Arial Nova Cond" w:hAnsi="Arial Nova Cond"/>
        </w:rPr>
      </w:pPr>
      <w:r>
        <w:tab/>
      </w:r>
      <w:r w:rsidR="001662CF" w:rsidRPr="00672AC2">
        <w:rPr>
          <w:rFonts w:ascii="Arial Nova Cond" w:hAnsi="Arial Nova Cond"/>
          <w:b/>
          <w:bCs/>
        </w:rPr>
        <w:softHyphen/>
      </w:r>
      <w:r w:rsidR="001662CF" w:rsidRPr="00672AC2">
        <w:rPr>
          <w:rFonts w:ascii="Arial Nova Cond" w:hAnsi="Arial Nova Cond"/>
          <w:b/>
          <w:bCs/>
        </w:rPr>
        <w:softHyphen/>
      </w:r>
    </w:p>
    <w:sectPr w:rsidR="00703F19" w:rsidRPr="00672A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A87EB" w14:textId="77777777" w:rsidR="001003B2" w:rsidRDefault="001003B2">
      <w:r>
        <w:separator/>
      </w:r>
    </w:p>
  </w:endnote>
  <w:endnote w:type="continuationSeparator" w:id="0">
    <w:p w14:paraId="412B73BD" w14:textId="77777777" w:rsidR="001003B2" w:rsidRDefault="0010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2B0788" w14:paraId="7DF247AD" w14:textId="77777777" w:rsidTr="002172B2">
      <w:tc>
        <w:tcPr>
          <w:tcW w:w="3120" w:type="dxa"/>
        </w:tcPr>
        <w:p w14:paraId="6527A83B" w14:textId="18844501" w:rsidR="072B0788" w:rsidRDefault="072B0788" w:rsidP="002172B2">
          <w:pPr>
            <w:pStyle w:val="Header"/>
            <w:ind w:left="-115"/>
          </w:pPr>
        </w:p>
      </w:tc>
      <w:tc>
        <w:tcPr>
          <w:tcW w:w="3120" w:type="dxa"/>
        </w:tcPr>
        <w:p w14:paraId="6E873639" w14:textId="6001D4C8" w:rsidR="072B0788" w:rsidRDefault="072B0788" w:rsidP="002172B2">
          <w:pPr>
            <w:pStyle w:val="Header"/>
            <w:jc w:val="center"/>
          </w:pPr>
        </w:p>
      </w:tc>
      <w:tc>
        <w:tcPr>
          <w:tcW w:w="3120" w:type="dxa"/>
        </w:tcPr>
        <w:p w14:paraId="353680D3" w14:textId="733CDDF4" w:rsidR="072B0788" w:rsidRDefault="072B0788" w:rsidP="002172B2">
          <w:pPr>
            <w:pStyle w:val="Header"/>
            <w:ind w:right="-115"/>
            <w:jc w:val="right"/>
          </w:pPr>
        </w:p>
      </w:tc>
    </w:tr>
  </w:tbl>
  <w:p w14:paraId="16C1DC82" w14:textId="19A0B391" w:rsidR="072B0788" w:rsidRDefault="0027044E" w:rsidP="0027044E">
    <w:pPr>
      <w:pStyle w:val="Footer"/>
      <w:jc w:val="right"/>
    </w:pPr>
    <w:r>
      <w:rPr>
        <w:rFonts w:ascii="Arial" w:hAnsi="Arial" w:cs="Arial"/>
        <w:color w:val="303030"/>
        <w:sz w:val="18"/>
        <w:szCs w:val="18"/>
        <w:shd w:val="clear" w:color="auto" w:fill="FFFFFF"/>
      </w:rPr>
      <w:t xml:space="preserve">US-GL-22-0030    </w:t>
    </w:r>
    <w:r w:rsidR="00EC79FD">
      <w:rPr>
        <w:rFonts w:ascii="Arial" w:hAnsi="Arial" w:cs="Arial"/>
        <w:color w:val="303030"/>
        <w:sz w:val="18"/>
        <w:szCs w:val="18"/>
        <w:shd w:val="clear" w:color="auto" w:fill="FFFFFF"/>
      </w:rPr>
      <w:t>1</w:t>
    </w:r>
    <w:r>
      <w:rPr>
        <w:rFonts w:ascii="Arial" w:hAnsi="Arial" w:cs="Arial"/>
        <w:color w:val="303030"/>
        <w:sz w:val="18"/>
        <w:szCs w:val="18"/>
        <w:shd w:val="clear" w:color="auto" w:fill="FFFFFF"/>
      </w:rPr>
      <w:t xml:space="preserve">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0DCA" w14:textId="77777777" w:rsidR="001003B2" w:rsidRDefault="001003B2">
      <w:r>
        <w:separator/>
      </w:r>
    </w:p>
  </w:footnote>
  <w:footnote w:type="continuationSeparator" w:id="0">
    <w:p w14:paraId="61B21EDE" w14:textId="77777777" w:rsidR="001003B2" w:rsidRDefault="0010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2B0788" w14:paraId="7A35B4E7" w14:textId="77777777" w:rsidTr="002172B2">
      <w:tc>
        <w:tcPr>
          <w:tcW w:w="3120" w:type="dxa"/>
        </w:tcPr>
        <w:p w14:paraId="409489A7" w14:textId="2A1EAB22" w:rsidR="072B0788" w:rsidRDefault="072B0788" w:rsidP="002172B2">
          <w:pPr>
            <w:pStyle w:val="Header"/>
            <w:ind w:left="-115"/>
          </w:pPr>
        </w:p>
      </w:tc>
      <w:tc>
        <w:tcPr>
          <w:tcW w:w="3120" w:type="dxa"/>
        </w:tcPr>
        <w:p w14:paraId="22D30BB5" w14:textId="190779D3" w:rsidR="072B0788" w:rsidRDefault="072B0788" w:rsidP="002172B2">
          <w:pPr>
            <w:pStyle w:val="Header"/>
            <w:jc w:val="center"/>
          </w:pPr>
        </w:p>
      </w:tc>
      <w:tc>
        <w:tcPr>
          <w:tcW w:w="3120" w:type="dxa"/>
        </w:tcPr>
        <w:p w14:paraId="5EAE5850" w14:textId="1F65B45D" w:rsidR="072B0788" w:rsidRDefault="072B0788" w:rsidP="002172B2">
          <w:pPr>
            <w:pStyle w:val="Header"/>
            <w:ind w:right="-115"/>
            <w:jc w:val="right"/>
          </w:pPr>
        </w:p>
      </w:tc>
    </w:tr>
  </w:tbl>
  <w:p w14:paraId="08C51A22" w14:textId="2E28CB44" w:rsidR="072B0788" w:rsidRDefault="072B0788" w:rsidP="0021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7DB"/>
    <w:multiLevelType w:val="hybridMultilevel"/>
    <w:tmpl w:val="B0FC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87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E9"/>
    <w:rsid w:val="00006BA9"/>
    <w:rsid w:val="0003608C"/>
    <w:rsid w:val="00061810"/>
    <w:rsid w:val="001003B2"/>
    <w:rsid w:val="001662CF"/>
    <w:rsid w:val="001C79E8"/>
    <w:rsid w:val="002172B2"/>
    <w:rsid w:val="002439DB"/>
    <w:rsid w:val="0027044E"/>
    <w:rsid w:val="002871DA"/>
    <w:rsid w:val="002D616D"/>
    <w:rsid w:val="003214A2"/>
    <w:rsid w:val="00347C18"/>
    <w:rsid w:val="003C77E5"/>
    <w:rsid w:val="003E46E6"/>
    <w:rsid w:val="003E6A7F"/>
    <w:rsid w:val="004076CF"/>
    <w:rsid w:val="004B0804"/>
    <w:rsid w:val="004C4487"/>
    <w:rsid w:val="005E659A"/>
    <w:rsid w:val="005E6C05"/>
    <w:rsid w:val="006555A4"/>
    <w:rsid w:val="00672AC2"/>
    <w:rsid w:val="00703F19"/>
    <w:rsid w:val="007049BB"/>
    <w:rsid w:val="008358CF"/>
    <w:rsid w:val="008403F3"/>
    <w:rsid w:val="008F439B"/>
    <w:rsid w:val="00965ACF"/>
    <w:rsid w:val="00A37972"/>
    <w:rsid w:val="00A91BD6"/>
    <w:rsid w:val="00A96B06"/>
    <w:rsid w:val="00B07DE9"/>
    <w:rsid w:val="00B67368"/>
    <w:rsid w:val="00BA59B9"/>
    <w:rsid w:val="00C92E59"/>
    <w:rsid w:val="00CB3432"/>
    <w:rsid w:val="00D814DB"/>
    <w:rsid w:val="00EC79FD"/>
    <w:rsid w:val="02305CD6"/>
    <w:rsid w:val="047EE9B7"/>
    <w:rsid w:val="05C51532"/>
    <w:rsid w:val="072B0788"/>
    <w:rsid w:val="0D838286"/>
    <w:rsid w:val="186F0351"/>
    <w:rsid w:val="1D095D03"/>
    <w:rsid w:val="27BFBA4F"/>
    <w:rsid w:val="291FB9D4"/>
    <w:rsid w:val="2CF039DF"/>
    <w:rsid w:val="2F45E032"/>
    <w:rsid w:val="32335558"/>
    <w:rsid w:val="34080CD0"/>
    <w:rsid w:val="391CDD7A"/>
    <w:rsid w:val="406F0BC1"/>
    <w:rsid w:val="411D5F77"/>
    <w:rsid w:val="43A13BEC"/>
    <w:rsid w:val="46696D93"/>
    <w:rsid w:val="495ADF5A"/>
    <w:rsid w:val="4B1267CE"/>
    <w:rsid w:val="514BFE18"/>
    <w:rsid w:val="5189A075"/>
    <w:rsid w:val="51FBC63B"/>
    <w:rsid w:val="52E89943"/>
    <w:rsid w:val="55DEDA7E"/>
    <w:rsid w:val="569D1975"/>
    <w:rsid w:val="57CF0BA5"/>
    <w:rsid w:val="600BE164"/>
    <w:rsid w:val="695BC61F"/>
    <w:rsid w:val="6BE7A530"/>
    <w:rsid w:val="6D9BF1FC"/>
    <w:rsid w:val="6E495D3A"/>
    <w:rsid w:val="6EEA1595"/>
    <w:rsid w:val="7AA3820A"/>
    <w:rsid w:val="7B67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1D60F"/>
  <w15:chartTrackingRefBased/>
  <w15:docId w15:val="{48215256-EDCA-4671-A240-C820915A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662CF"/>
    <w:rPr>
      <w:sz w:val="16"/>
      <w:szCs w:val="16"/>
    </w:rPr>
  </w:style>
  <w:style w:type="paragraph" w:styleId="CommentText">
    <w:name w:val="annotation text"/>
    <w:basedOn w:val="Normal"/>
    <w:link w:val="CommentTextChar"/>
    <w:uiPriority w:val="99"/>
    <w:unhideWhenUsed/>
    <w:rsid w:val="001662CF"/>
    <w:rPr>
      <w:sz w:val="20"/>
      <w:szCs w:val="20"/>
    </w:rPr>
  </w:style>
  <w:style w:type="character" w:customStyle="1" w:styleId="CommentTextChar">
    <w:name w:val="Comment Text Char"/>
    <w:basedOn w:val="DefaultParagraphFont"/>
    <w:link w:val="CommentText"/>
    <w:uiPriority w:val="99"/>
    <w:rsid w:val="001662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62CF"/>
    <w:rPr>
      <w:b/>
      <w:bCs/>
    </w:rPr>
  </w:style>
  <w:style w:type="character" w:customStyle="1" w:styleId="CommentSubjectChar">
    <w:name w:val="Comment Subject Char"/>
    <w:basedOn w:val="CommentTextChar"/>
    <w:link w:val="CommentSubject"/>
    <w:uiPriority w:val="99"/>
    <w:semiHidden/>
    <w:rsid w:val="001662CF"/>
    <w:rPr>
      <w:rFonts w:ascii="Times New Roman" w:eastAsia="Times New Roman" w:hAnsi="Times New Roman" w:cs="Times New Roman"/>
      <w:b/>
      <w:bCs/>
      <w:sz w:val="20"/>
      <w:szCs w:val="20"/>
    </w:rPr>
  </w:style>
  <w:style w:type="paragraph" w:styleId="BodyText">
    <w:name w:val="Body Text"/>
    <w:basedOn w:val="Normal"/>
    <w:link w:val="BodyTextChar"/>
    <w:rsid w:val="008358CF"/>
    <w:rPr>
      <w:rFonts w:ascii="Arial" w:hAnsi="Arial" w:cs="Arial"/>
      <w:color w:val="000000"/>
      <w:szCs w:val="20"/>
      <w:lang w:bidi="en-US"/>
    </w:rPr>
  </w:style>
  <w:style w:type="character" w:customStyle="1" w:styleId="BodyTextChar">
    <w:name w:val="Body Text Char"/>
    <w:basedOn w:val="DefaultParagraphFont"/>
    <w:link w:val="BodyText"/>
    <w:rsid w:val="008358CF"/>
    <w:rPr>
      <w:rFonts w:ascii="Arial" w:eastAsia="Times New Roman" w:hAnsi="Arial" w:cs="Arial"/>
      <w:color w:val="000000"/>
      <w:sz w:val="24"/>
      <w:szCs w:val="20"/>
      <w:lang w:bidi="en-US"/>
    </w:rPr>
  </w:style>
  <w:style w:type="paragraph" w:styleId="Revision">
    <w:name w:val="Revision"/>
    <w:hidden/>
    <w:uiPriority w:val="99"/>
    <w:semiHidden/>
    <w:rsid w:val="00061810"/>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Vanita Patel</dc:creator>
  <cp:keywords/>
  <dc:description/>
  <cp:lastModifiedBy>Drew Cronin-Fine</cp:lastModifiedBy>
  <cp:revision>2</cp:revision>
  <dcterms:created xsi:type="dcterms:W3CDTF">2022-09-29T21:11:00Z</dcterms:created>
  <dcterms:modified xsi:type="dcterms:W3CDTF">2022-09-29T21:11:00Z</dcterms:modified>
</cp:coreProperties>
</file>